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7c80eb0e19f44d6" /><Relationship Type="http://schemas.openxmlformats.org/package/2006/relationships/metadata/core-properties" Target="/package/services/metadata/core-properties/5ce73db57dbd429d92b208049f1d7772.psmdcp" Id="R7c9b8d8a3e434f2f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102"/>
      </w:tblGrid>
      <w:tr w:rsidR="2F775F0F" w14:paraId="1AED574E" w14:textId="77777777">
        <w:trPr>
          <w:trHeight w:val="12182"/>
        </w:trPr>
        <w:tc>
          <w:tcPr>
            <w:tcW w:w="20102" w:type="dxa"/>
            <w:tcMar>
              <w:top w:w="0" w:type="dxa"/>
              <w:bottom w:w="0" w:type="dxa"/>
            </w:tcMar>
            <w:vAlign w:val="center"/>
          </w:tcPr>
          <w:p w:rsidR="2F775F0F" w:rsidRDefault="2F775F0F" w14:paraId="456E13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A18B1C" w:rsidRDefault="6A18B1C" w14:paraId="652630D" w14:textId="586CEE17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7F853D" wp14:anchorId="3481320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801600" cy="7772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0" cy="7772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1008pt;height:61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6A18B1C" w:rsidSect="1C80A737">
      <w:pgSz w:w="20160" w:h="12240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